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38" w:rsidRPr="00675A7A" w:rsidRDefault="005A0138" w:rsidP="005A0138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75A7A">
        <w:rPr>
          <w:rFonts w:ascii="黑体" w:eastAsia="黑体" w:hAnsi="黑体" w:hint="eastAsia"/>
          <w:sz w:val="32"/>
          <w:szCs w:val="32"/>
        </w:rPr>
        <w:t>附件：</w:t>
      </w:r>
    </w:p>
    <w:p w:rsidR="005A0138" w:rsidRPr="00675A7A" w:rsidRDefault="005A0138" w:rsidP="005A0138">
      <w:pPr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675A7A">
        <w:rPr>
          <w:rFonts w:ascii="方正小标宋_GBK" w:eastAsia="方正小标宋_GBK" w:hint="eastAsia"/>
          <w:sz w:val="36"/>
          <w:szCs w:val="36"/>
        </w:rPr>
        <w:t>三明市民族与宗教事务局</w:t>
      </w:r>
    </w:p>
    <w:p w:rsidR="005A0138" w:rsidRDefault="005A0138" w:rsidP="005A0138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675A7A">
        <w:rPr>
          <w:rFonts w:ascii="方正小标宋_GBK" w:eastAsia="方正小标宋_GBK" w:hint="eastAsia"/>
          <w:sz w:val="36"/>
          <w:szCs w:val="36"/>
        </w:rPr>
        <w:t>2017年政务公开工作主要任务分解表</w:t>
      </w:r>
    </w:p>
    <w:bookmarkEnd w:id="0"/>
    <w:p w:rsidR="005A0138" w:rsidRPr="00675A7A" w:rsidRDefault="005A0138" w:rsidP="005A0138">
      <w:pPr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1506"/>
        <w:gridCol w:w="1765"/>
        <w:gridCol w:w="3025"/>
      </w:tblGrid>
      <w:tr w:rsidR="005A0138" w:rsidRPr="00045E01" w:rsidTr="00961873">
        <w:trPr>
          <w:jc w:val="center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38" w:rsidRPr="00045E01" w:rsidRDefault="005A0138" w:rsidP="0096187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工作任务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38" w:rsidRPr="00045E01" w:rsidRDefault="005A0138" w:rsidP="0096187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牵头科室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38" w:rsidRPr="00045E01" w:rsidRDefault="005A0138" w:rsidP="0096187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责任科室</w:t>
            </w:r>
          </w:p>
        </w:tc>
        <w:tc>
          <w:tcPr>
            <w:tcW w:w="3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38" w:rsidRPr="00045E01" w:rsidRDefault="005A0138" w:rsidP="0096187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工作要求</w:t>
            </w:r>
          </w:p>
        </w:tc>
      </w:tr>
      <w:tr w:rsidR="005A0138" w:rsidRPr="00045E01" w:rsidTr="00961873">
        <w:trPr>
          <w:jc w:val="center"/>
        </w:trPr>
        <w:tc>
          <w:tcPr>
            <w:tcW w:w="9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138" w:rsidRPr="00045E01" w:rsidRDefault="005A0138" w:rsidP="00961873">
            <w:pPr>
              <w:widowControl/>
              <w:spacing w:line="500" w:lineRule="exact"/>
              <w:jc w:val="left"/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</w:pPr>
            <w:r w:rsidRPr="00045E01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（一）加强</w:t>
            </w:r>
            <w:r w:rsidRPr="00045E01">
              <w:rPr>
                <w:rFonts w:ascii="楷体" w:eastAsia="楷体" w:hAnsi="楷体" w:cs="宋体"/>
                <w:b/>
                <w:bCs/>
                <w:color w:val="333333"/>
                <w:kern w:val="0"/>
                <w:sz w:val="32"/>
                <w:szCs w:val="32"/>
              </w:rPr>
              <w:t>预期引导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1.</w:t>
            </w:r>
            <w:r w:rsidRPr="00401B1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深入</w:t>
            </w:r>
            <w:r w:rsidRPr="00401B18"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解读民族宗教政策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背景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、依据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目标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任务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涉及范围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138" w:rsidRPr="00401B18" w:rsidRDefault="005A0138" w:rsidP="0096187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138" w:rsidRPr="00401B18" w:rsidRDefault="005A0138" w:rsidP="00961873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 w:rsidRPr="00401B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各</w:t>
            </w:r>
            <w:r w:rsidRPr="00401B18"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科室</w:t>
            </w:r>
          </w:p>
        </w:tc>
        <w:tc>
          <w:tcPr>
            <w:tcW w:w="3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138" w:rsidRPr="00401B18" w:rsidRDefault="005A0138" w:rsidP="00961873">
            <w:pPr>
              <w:widowControl/>
              <w:spacing w:line="460" w:lineRule="exac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 w:rsidRPr="00401B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通过在线访谈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门户网站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解读</w:t>
            </w:r>
            <w:r w:rsidRPr="00401B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等方式，及时准确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地</w:t>
            </w:r>
            <w:r w:rsidRPr="00401B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将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民族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宗教</w:t>
            </w:r>
            <w:r w:rsidRPr="00401B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政策意图传递给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广大少数民族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群众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和宗教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界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人士</w:t>
            </w:r>
            <w:r w:rsidRPr="00401B1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5A0138" w:rsidRPr="00045E01" w:rsidTr="00961873">
        <w:trPr>
          <w:trHeight w:val="354"/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二</w:t>
            </w:r>
            <w:r w:rsidRPr="00045E01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）推进“放管服”改革信息公开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2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.及时向社会公开权责清单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民族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事务科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宗教事务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科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除涉密事项外，及时向社会公开各类清单，以清单管理推动减权放权，</w:t>
            </w: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接受群众监督。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3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.及时公开政策性文件的废止、失效等情况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民族事务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科宗教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事务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科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定期通过主动推送信息等方式告知政策性文件的废止、失效情况，及时在政府网站已发布的原文件上作出明确标注。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4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.推行“双随机、一公开”监管全覆盖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宗教事务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科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统一公布随机抽查事项清单，明确抽查依据、主体、内容、方式等，及时公开抽查结果和查处情况。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5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.大力推进“互联网＋政务服务”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民族事务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科宗教事务科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加快完善电子证照系统，促进行政审批服务全程网办，加快实体政务大厅与网上服务平台融合发展，让服务对象办事更加便捷。</w:t>
            </w:r>
          </w:p>
        </w:tc>
      </w:tr>
      <w:tr w:rsidR="005A0138" w:rsidRPr="00045E01" w:rsidTr="00961873">
        <w:trPr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三</w:t>
            </w:r>
            <w:r w:rsidRPr="00045E01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）全面落实“五公开”工作机制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6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.“五公开”纳入办文办会程序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45E0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各科室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“五公开”即决策、执行、管理、服务、结果公开。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7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.建立公开内容动态扩展机制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45E0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各科室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45E0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8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.加快制定主动公开基本目录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各科室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对科室的公开事项进行梳理，明确公开内容、时限、方式等，提升主动公开的规范化水平。2017 年底前完成政务公开目录体系编制工作。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9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.做好电视电话会议公开工作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各科室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对涉及公众利益、需要社会广泛知晓的电视电话会议，除涉及国家秘密外，积极通过网络、新媒体直播等方式向社会公开。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10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.进一步做好人大代表、政协委员提案办理结果公开工作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相关科室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对涉及公共利益、社会广泛关注的建议提案，原则上都要公开答复全文，及时回应关切，接受群众监督。</w:t>
            </w:r>
          </w:p>
        </w:tc>
      </w:tr>
      <w:tr w:rsidR="005A0138" w:rsidRPr="00045E01" w:rsidTr="00961873">
        <w:trPr>
          <w:trHeight w:val="440"/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lastRenderedPageBreak/>
              <w:t>（</w:t>
            </w: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四</w:t>
            </w:r>
            <w:r w:rsidRPr="00045E01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）进一步健全解读回应机制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1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.切实做好政策解读回应工作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民族事务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科宗教事务科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局长履行好“第一解读人和责任人”的职责，利用新闻发布会、政策吹风会等方式，主动回应重大舆论关切，引导预期。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2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.落实政策解读“三同步”要求</w:t>
            </w:r>
          </w:p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民族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事务科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宗教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事务</w:t>
            </w: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科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按照“谁起草、谁解读”原则，落实政策性文件与解读方案、解读材料同步组织、同步审签、同步部署的“三同步”工作要求。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3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.及时回应社会关切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Default="005A0138" w:rsidP="00961873">
            <w:pPr>
              <w:widowControl/>
              <w:spacing w:line="460" w:lineRule="exac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民族事务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科</w:t>
            </w:r>
          </w:p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宗教事务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  <w:t>科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严格执行特别重大、重大突发事件最迟5 小时内发布权威信息、24 小时内举行新闻发布会的时限要求做到回应不超时、内容不敷衍。</w:t>
            </w:r>
          </w:p>
        </w:tc>
      </w:tr>
      <w:tr w:rsidR="005A0138" w:rsidRPr="00045E01" w:rsidTr="00961873">
        <w:trPr>
          <w:trHeight w:val="411"/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五</w:t>
            </w:r>
            <w:r w:rsidRPr="00045E01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）加强政务公开平台建设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4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.加强政府网站建设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各科室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履行对政府网站的监管责任，强化网站信息内容保障，做好检查抽查并及时公开相关情况。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5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.用好管好政务新媒体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各科室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明确主体责任，健全内容发布审核机制，强化互动和服务功能，切实解决更新慢、“雷人雷语”、无序发声、敷衍了事等问题。</w:t>
            </w:r>
          </w:p>
        </w:tc>
      </w:tr>
      <w:tr w:rsidR="005A0138" w:rsidRPr="00045E01" w:rsidTr="00961873">
        <w:trPr>
          <w:trHeight w:val="440"/>
          <w:jc w:val="center"/>
        </w:trPr>
        <w:tc>
          <w:tcPr>
            <w:tcW w:w="9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lastRenderedPageBreak/>
              <w:t>（</w:t>
            </w:r>
            <w:r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六</w:t>
            </w:r>
            <w:r w:rsidRPr="00045E01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32"/>
                <w:szCs w:val="32"/>
              </w:rPr>
              <w:t>）依法规范依申请公开工作</w:t>
            </w:r>
          </w:p>
        </w:tc>
      </w:tr>
      <w:tr w:rsidR="005A0138" w:rsidRPr="00045E01" w:rsidTr="00961873">
        <w:trPr>
          <w:jc w:val="center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8"/>
                <w:szCs w:val="28"/>
              </w:rPr>
              <w:t>6</w:t>
            </w:r>
            <w:r w:rsidRPr="00045E01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.加强和规范依申请公开工作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各科室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38" w:rsidRPr="00045E01" w:rsidRDefault="005A0138" w:rsidP="00961873">
            <w:pPr>
              <w:widowControl/>
              <w:spacing w:line="4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45E0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畅通依申请公开受理渠道，进一步规范依申请公开答复工作，严格按照法定时限答复。对依申请公开工作中发现的依法行政方面问题，要及时向相关单位提出工作建议。对公众申请较为集中的政府信息，可以转为主动公开的，应当主动公开。</w:t>
            </w:r>
          </w:p>
        </w:tc>
      </w:tr>
    </w:tbl>
    <w:p w:rsidR="000A464E" w:rsidRPr="005A0138" w:rsidRDefault="000A464E" w:rsidP="005A0138"/>
    <w:sectPr w:rsidR="000A464E" w:rsidRPr="005A0138" w:rsidSect="005A0138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FC" w:rsidRDefault="003A5BFC" w:rsidP="005A0138">
      <w:r>
        <w:separator/>
      </w:r>
    </w:p>
  </w:endnote>
  <w:endnote w:type="continuationSeparator" w:id="0">
    <w:p w:rsidR="003A5BFC" w:rsidRDefault="003A5BFC" w:rsidP="005A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FC" w:rsidRDefault="003A5BFC" w:rsidP="005A0138">
      <w:r>
        <w:separator/>
      </w:r>
    </w:p>
  </w:footnote>
  <w:footnote w:type="continuationSeparator" w:id="0">
    <w:p w:rsidR="003A5BFC" w:rsidRDefault="003A5BFC" w:rsidP="005A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24"/>
    <w:rsid w:val="000A464E"/>
    <w:rsid w:val="00175D24"/>
    <w:rsid w:val="003A5BFC"/>
    <w:rsid w:val="005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9024B1-CB7C-4FD5-84AD-A41BF7F6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2017-06-12T10:24:00Z</dcterms:created>
  <dcterms:modified xsi:type="dcterms:W3CDTF">2017-06-12T10:25:00Z</dcterms:modified>
</cp:coreProperties>
</file>